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9408" w14:textId="2D9260A8" w:rsidR="005427B1" w:rsidRPr="003C1A07" w:rsidRDefault="005427B1" w:rsidP="0037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3C1A07">
        <w:rPr>
          <w:rFonts w:ascii="Calibri" w:hAnsi="Calibri"/>
          <w:sz w:val="22"/>
          <w:szCs w:val="22"/>
        </w:rPr>
        <w:t xml:space="preserve">Department Head/School Director </w:t>
      </w:r>
      <w:r w:rsidR="006F537B" w:rsidRPr="003C1A07">
        <w:rPr>
          <w:rFonts w:ascii="Calibri" w:hAnsi="Calibri"/>
          <w:sz w:val="22"/>
          <w:szCs w:val="22"/>
        </w:rPr>
        <w:t>Guidelines</w:t>
      </w:r>
      <w:r w:rsidRPr="003C1A07">
        <w:rPr>
          <w:rFonts w:ascii="Calibri" w:hAnsi="Calibri"/>
          <w:sz w:val="22"/>
          <w:szCs w:val="22"/>
        </w:rPr>
        <w:t xml:space="preserve"> for</w:t>
      </w:r>
    </w:p>
    <w:p w14:paraId="27B580C2" w14:textId="160BB626" w:rsidR="0087189F" w:rsidRPr="003C1A07" w:rsidRDefault="00461731" w:rsidP="0037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Posting </w:t>
      </w:r>
      <w:r w:rsidR="005427B1" w:rsidRPr="003C1A07">
        <w:rPr>
          <w:rFonts w:ascii="Calibri" w:hAnsi="Calibri"/>
          <w:sz w:val="22"/>
          <w:szCs w:val="22"/>
        </w:rPr>
        <w:t>Newly-</w:t>
      </w:r>
      <w:r w:rsidRPr="003C1A07">
        <w:rPr>
          <w:rFonts w:ascii="Calibri" w:hAnsi="Calibri"/>
          <w:sz w:val="22"/>
          <w:szCs w:val="22"/>
        </w:rPr>
        <w:t>Available Courses for Part-Time Lecturers</w:t>
      </w:r>
    </w:p>
    <w:p w14:paraId="79194859" w14:textId="77777777" w:rsidR="00461731" w:rsidRPr="003C1A07" w:rsidRDefault="00461731" w:rsidP="00461731">
      <w:pPr>
        <w:spacing w:after="0"/>
        <w:rPr>
          <w:rFonts w:ascii="Calibri" w:hAnsi="Calibri"/>
          <w:sz w:val="22"/>
          <w:szCs w:val="22"/>
        </w:rPr>
      </w:pPr>
    </w:p>
    <w:p w14:paraId="59F96F2C" w14:textId="6392E479" w:rsidR="00461731" w:rsidRPr="003C1A07" w:rsidRDefault="00461731" w:rsidP="0046173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When the DH</w:t>
      </w:r>
      <w:r w:rsidR="005427B1" w:rsidRPr="003C1A07">
        <w:rPr>
          <w:rFonts w:ascii="Calibri" w:hAnsi="Calibri"/>
          <w:sz w:val="22"/>
          <w:szCs w:val="22"/>
        </w:rPr>
        <w:t>/SD</w:t>
      </w:r>
      <w:r w:rsidRPr="003C1A07">
        <w:rPr>
          <w:rFonts w:ascii="Calibri" w:hAnsi="Calibri"/>
          <w:sz w:val="22"/>
          <w:szCs w:val="22"/>
        </w:rPr>
        <w:t xml:space="preserve"> determines that there are unassigned courses for an upcoming semester, two things </w:t>
      </w:r>
      <w:r w:rsidR="006F537B" w:rsidRPr="003C1A07">
        <w:rPr>
          <w:rFonts w:ascii="Calibri" w:hAnsi="Calibri"/>
          <w:sz w:val="22"/>
          <w:szCs w:val="22"/>
        </w:rPr>
        <w:t>should</w:t>
      </w:r>
      <w:r w:rsidRPr="003C1A07">
        <w:rPr>
          <w:rFonts w:ascii="Calibri" w:hAnsi="Calibri"/>
          <w:sz w:val="22"/>
          <w:szCs w:val="22"/>
        </w:rPr>
        <w:t xml:space="preserve"> happen:</w:t>
      </w:r>
    </w:p>
    <w:p w14:paraId="512ADA1A" w14:textId="7FA3217E" w:rsidR="00461731" w:rsidRPr="003C1A07" w:rsidRDefault="00461731" w:rsidP="00461731">
      <w:pPr>
        <w:pStyle w:val="ListParagraph"/>
        <w:numPr>
          <w:ilvl w:val="1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Email</w:t>
      </w:r>
      <w:r w:rsidR="006F537B" w:rsidRPr="003C1A07">
        <w:rPr>
          <w:rFonts w:ascii="Calibri" w:hAnsi="Calibri"/>
          <w:sz w:val="22"/>
          <w:szCs w:val="22"/>
        </w:rPr>
        <w:t xml:space="preserve"> </w:t>
      </w:r>
      <w:r w:rsidRPr="003C1A07">
        <w:rPr>
          <w:rFonts w:ascii="Calibri" w:hAnsi="Calibri"/>
          <w:sz w:val="22"/>
          <w:szCs w:val="22"/>
        </w:rPr>
        <w:t>current</w:t>
      </w:r>
      <w:r w:rsidR="005427B1" w:rsidRPr="003C1A07">
        <w:rPr>
          <w:rFonts w:ascii="Calibri" w:hAnsi="Calibri"/>
          <w:sz w:val="22"/>
          <w:szCs w:val="22"/>
        </w:rPr>
        <w:t xml:space="preserve"> p</w:t>
      </w:r>
      <w:r w:rsidR="003E75CC" w:rsidRPr="003C1A07">
        <w:rPr>
          <w:rFonts w:ascii="Calibri" w:hAnsi="Calibri"/>
          <w:sz w:val="22"/>
          <w:szCs w:val="22"/>
        </w:rPr>
        <w:t>art-time l</w:t>
      </w:r>
      <w:r w:rsidRPr="003C1A07">
        <w:rPr>
          <w:rFonts w:ascii="Calibri" w:hAnsi="Calibri"/>
          <w:sz w:val="22"/>
          <w:szCs w:val="22"/>
        </w:rPr>
        <w:t>ecturers in the department announcing that courses are available for assignment.</w:t>
      </w:r>
    </w:p>
    <w:p w14:paraId="73FDFF98" w14:textId="7FBD2AAE" w:rsidR="00461731" w:rsidRDefault="00461731" w:rsidP="00461731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Sample language:</w:t>
      </w:r>
      <w:r w:rsidRPr="003C1A07">
        <w:rPr>
          <w:rFonts w:ascii="Calibri" w:hAnsi="Calibri"/>
          <w:i/>
          <w:sz w:val="22"/>
          <w:szCs w:val="22"/>
        </w:rPr>
        <w:t xml:space="preserve"> The Department/School of _____ </w:t>
      </w:r>
      <w:r w:rsidR="005427B1" w:rsidRPr="003C1A07">
        <w:rPr>
          <w:rFonts w:ascii="Calibri" w:hAnsi="Calibri"/>
          <w:i/>
          <w:sz w:val="22"/>
          <w:szCs w:val="22"/>
        </w:rPr>
        <w:t>announces</w:t>
      </w:r>
      <w:r w:rsidRPr="003C1A07">
        <w:rPr>
          <w:rFonts w:ascii="Calibri" w:hAnsi="Calibri"/>
          <w:i/>
          <w:sz w:val="22"/>
          <w:szCs w:val="22"/>
        </w:rPr>
        <w:t xml:space="preserve"> courses available for the _____ semester. Please contact the Department Head/School Director by &lt;</w:t>
      </w:r>
      <w:r w:rsidR="00DE70EF">
        <w:rPr>
          <w:rFonts w:ascii="Calibri" w:hAnsi="Calibri"/>
          <w:i/>
          <w:sz w:val="22"/>
          <w:szCs w:val="22"/>
        </w:rPr>
        <w:t>insert date</w:t>
      </w:r>
      <w:r w:rsidR="00DE70EF" w:rsidRPr="003C1A07">
        <w:rPr>
          <w:rFonts w:ascii="Calibri" w:hAnsi="Calibri"/>
          <w:i/>
          <w:sz w:val="22"/>
          <w:szCs w:val="22"/>
        </w:rPr>
        <w:t xml:space="preserve"> </w:t>
      </w:r>
      <w:r w:rsidRPr="003C1A07">
        <w:rPr>
          <w:rFonts w:ascii="Calibri" w:hAnsi="Calibri"/>
          <w:i/>
          <w:sz w:val="22"/>
          <w:szCs w:val="22"/>
        </w:rPr>
        <w:t>&gt; to express your interest in teaching these courses.</w:t>
      </w:r>
      <w:r w:rsidRPr="003C1A07">
        <w:rPr>
          <w:rFonts w:ascii="Calibri" w:hAnsi="Calibri"/>
          <w:sz w:val="22"/>
          <w:szCs w:val="22"/>
        </w:rPr>
        <w:t xml:space="preserve"> &lt;Include DH/SD contact information.&gt;</w:t>
      </w:r>
    </w:p>
    <w:p w14:paraId="157EA43B" w14:textId="366F267A" w:rsidR="00030B13" w:rsidRPr="002C512D" w:rsidRDefault="00030B13" w:rsidP="00461731">
      <w:pPr>
        <w:pStyle w:val="ListParagraph"/>
        <w:numPr>
          <w:ilvl w:val="2"/>
          <w:numId w:val="1"/>
        </w:numPr>
        <w:spacing w:after="0"/>
        <w:rPr>
          <w:rFonts w:ascii="Calibri" w:hAnsi="Calibri"/>
          <w:b/>
          <w:sz w:val="22"/>
          <w:szCs w:val="22"/>
        </w:rPr>
      </w:pPr>
      <w:r w:rsidRPr="002C512D">
        <w:rPr>
          <w:rFonts w:ascii="Calibri" w:hAnsi="Calibri"/>
          <w:b/>
          <w:sz w:val="22"/>
          <w:szCs w:val="22"/>
        </w:rPr>
        <w:t>Please copy Candice Hunter in AHR on internal email to incumbents.</w:t>
      </w:r>
    </w:p>
    <w:p w14:paraId="592DAC18" w14:textId="421ABBAD" w:rsidR="003E75CC" w:rsidRPr="003C1A07" w:rsidRDefault="00461731" w:rsidP="003E75CC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Note: </w:t>
      </w:r>
      <w:r w:rsidR="00D64825" w:rsidRPr="003C1A07">
        <w:rPr>
          <w:rFonts w:ascii="Calibri" w:hAnsi="Calibri"/>
          <w:sz w:val="22"/>
          <w:szCs w:val="22"/>
        </w:rPr>
        <w:t>The preference when contacting current part-time lecturers is</w:t>
      </w:r>
      <w:r w:rsidR="00030B13">
        <w:rPr>
          <w:rFonts w:ascii="Calibri" w:hAnsi="Calibri"/>
          <w:sz w:val="22"/>
          <w:szCs w:val="22"/>
        </w:rPr>
        <w:t xml:space="preserve"> to list the courses available.</w:t>
      </w:r>
      <w:r w:rsidR="00D64825" w:rsidRPr="003C1A07">
        <w:rPr>
          <w:rFonts w:ascii="Calibri" w:hAnsi="Calibri"/>
          <w:sz w:val="22"/>
          <w:szCs w:val="22"/>
        </w:rPr>
        <w:t xml:space="preserve"> If it is not practicable to do so, then i</w:t>
      </w:r>
      <w:r w:rsidRPr="003C1A07">
        <w:rPr>
          <w:rFonts w:ascii="Calibri" w:hAnsi="Calibri"/>
          <w:sz w:val="22"/>
          <w:szCs w:val="22"/>
        </w:rPr>
        <w:t xml:space="preserve">t is not necessary to list the courses at this point. You are inviting their interest only. You can fill in the details with </w:t>
      </w:r>
      <w:r w:rsidR="00E52C76" w:rsidRPr="003C1A07">
        <w:rPr>
          <w:rFonts w:ascii="Calibri" w:hAnsi="Calibri"/>
          <w:sz w:val="22"/>
          <w:szCs w:val="22"/>
        </w:rPr>
        <w:t>internal candidates</w:t>
      </w:r>
      <w:r w:rsidRPr="003C1A07">
        <w:rPr>
          <w:rFonts w:ascii="Calibri" w:hAnsi="Calibri"/>
          <w:sz w:val="22"/>
          <w:szCs w:val="22"/>
        </w:rPr>
        <w:t xml:space="preserve"> if/when they contact you for specifics.</w:t>
      </w:r>
    </w:p>
    <w:p w14:paraId="760D0582" w14:textId="43B6AA7C" w:rsidR="003E75CC" w:rsidRDefault="003E75CC" w:rsidP="00A11CE2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When contacted by interested internal candidates, request an updated resumé and schedule of availability.</w:t>
      </w:r>
    </w:p>
    <w:p w14:paraId="69A582A1" w14:textId="0D914231" w:rsidR="00030B13" w:rsidRPr="003C1A07" w:rsidRDefault="00030B13" w:rsidP="00A11CE2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emergency situations, the timeline can be shorter, as long as incumbents are notified first.</w:t>
      </w:r>
    </w:p>
    <w:p w14:paraId="3FC1B0B3" w14:textId="4B323876" w:rsidR="00461731" w:rsidRPr="003C1A07" w:rsidRDefault="006F537B" w:rsidP="00461731">
      <w:pPr>
        <w:pStyle w:val="ListParagraph"/>
        <w:numPr>
          <w:ilvl w:val="1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If you are contemplating hiring new part-time lecturers who are not currently in the bargaining unit, p</w:t>
      </w:r>
      <w:r w:rsidR="00461731" w:rsidRPr="003C1A07">
        <w:rPr>
          <w:rFonts w:ascii="Calibri" w:hAnsi="Calibri"/>
          <w:sz w:val="22"/>
          <w:szCs w:val="22"/>
        </w:rPr>
        <w:t>ost a general department- or program-level job posting on the web-based employment system (NEOGOV) inviting external applicants.</w:t>
      </w:r>
    </w:p>
    <w:p w14:paraId="04A4A38A" w14:textId="0CAEAC05" w:rsidR="00461731" w:rsidRDefault="00461731" w:rsidP="00461731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The posting should list the minimum qualifications for a candidate to be considered for the teaching position, and should include a general description of the responsibilities.</w:t>
      </w:r>
      <w:r w:rsidR="001D47E9" w:rsidRPr="003C1A07">
        <w:rPr>
          <w:rFonts w:ascii="Calibri" w:hAnsi="Calibri"/>
          <w:sz w:val="22"/>
          <w:szCs w:val="22"/>
        </w:rPr>
        <w:t xml:space="preserve"> Keep the language simple and generic. </w:t>
      </w:r>
      <w:r w:rsidR="001047A2" w:rsidRPr="003C1A07">
        <w:rPr>
          <w:rFonts w:ascii="Calibri" w:hAnsi="Calibri"/>
          <w:sz w:val="22"/>
          <w:szCs w:val="22"/>
        </w:rPr>
        <w:t>(</w:t>
      </w:r>
      <w:r w:rsidR="001D47E9" w:rsidRPr="003C1A07">
        <w:rPr>
          <w:rFonts w:ascii="Calibri" w:hAnsi="Calibri"/>
          <w:sz w:val="22"/>
          <w:szCs w:val="22"/>
        </w:rPr>
        <w:t>The language need not be specific to any course</w:t>
      </w:r>
      <w:r w:rsidR="001047A2" w:rsidRPr="003C1A07">
        <w:rPr>
          <w:rFonts w:ascii="Calibri" w:hAnsi="Calibri"/>
          <w:sz w:val="22"/>
          <w:szCs w:val="22"/>
        </w:rPr>
        <w:t>[s])</w:t>
      </w:r>
      <w:r w:rsidR="001D47E9" w:rsidRPr="003C1A07">
        <w:rPr>
          <w:rFonts w:ascii="Calibri" w:hAnsi="Calibri"/>
          <w:sz w:val="22"/>
          <w:szCs w:val="22"/>
        </w:rPr>
        <w:t>.</w:t>
      </w:r>
    </w:p>
    <w:p w14:paraId="6123F541" w14:textId="3BB0615A" w:rsidR="00030B13" w:rsidRPr="003C1A07" w:rsidRDefault="00030B13" w:rsidP="00461731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Postings for each forthcoming academic year will be listed online </w:t>
      </w:r>
      <w:r w:rsidR="0032748F">
        <w:rPr>
          <w:rFonts w:ascii="Calibri" w:hAnsi="Calibri"/>
          <w:sz w:val="22"/>
          <w:szCs w:val="22"/>
        </w:rPr>
        <w:t>from 01 March through 31 August, and the language of the posting should include a request for candidates to indicate desired semester(s) of employment.</w:t>
      </w:r>
    </w:p>
    <w:p w14:paraId="3B2296D0" w14:textId="2C7B6ACC" w:rsidR="00461731" w:rsidRPr="003C1A07" w:rsidRDefault="00461731" w:rsidP="00461731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Please submit your job posting language to Candice Hunter (</w:t>
      </w:r>
      <w:hyperlink r:id="rId7" w:history="1">
        <w:r w:rsidR="003C1A07" w:rsidRPr="003C1A07">
          <w:rPr>
            <w:rStyle w:val="Hyperlink"/>
            <w:rFonts w:ascii="Calibri" w:hAnsi="Calibri"/>
            <w:sz w:val="22"/>
            <w:szCs w:val="22"/>
          </w:rPr>
          <w:t>candice.white@emich.edu</w:t>
        </w:r>
      </w:hyperlink>
      <w:r w:rsidRPr="003C1A07">
        <w:rPr>
          <w:rFonts w:ascii="Calibri" w:hAnsi="Calibri"/>
          <w:sz w:val="22"/>
          <w:szCs w:val="22"/>
        </w:rPr>
        <w:t>)</w:t>
      </w:r>
      <w:r w:rsidR="003C1A07" w:rsidRPr="003C1A07">
        <w:rPr>
          <w:rFonts w:ascii="Calibri" w:hAnsi="Calibri"/>
          <w:sz w:val="22"/>
          <w:szCs w:val="22"/>
        </w:rPr>
        <w:t xml:space="preserve"> </w:t>
      </w:r>
      <w:r w:rsidRPr="003C1A07">
        <w:rPr>
          <w:rFonts w:ascii="Calibri" w:hAnsi="Calibri"/>
          <w:sz w:val="22"/>
          <w:szCs w:val="22"/>
        </w:rPr>
        <w:t>in Academic Human Resources using the “PTL Job Posting Form” located on the AHR website here:</w:t>
      </w:r>
    </w:p>
    <w:p w14:paraId="39006D73" w14:textId="77777777" w:rsidR="001D47E9" w:rsidRPr="003C1A07" w:rsidRDefault="00461731" w:rsidP="001D47E9">
      <w:pPr>
        <w:pStyle w:val="ListParagraph"/>
        <w:numPr>
          <w:ilvl w:val="3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3C1A07">
          <w:rPr>
            <w:rStyle w:val="Hyperlink"/>
            <w:rFonts w:ascii="Calibri" w:hAnsi="Calibri"/>
            <w:sz w:val="22"/>
            <w:szCs w:val="22"/>
          </w:rPr>
          <w:t>http://www.emich.edu/ahr/forms.html</w:t>
        </w:r>
      </w:hyperlink>
    </w:p>
    <w:p w14:paraId="60739DFB" w14:textId="0CC2B7FA" w:rsidR="00817581" w:rsidRDefault="00A0011E" w:rsidP="003C1A07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If for any reason it is not practical to post the </w:t>
      </w:r>
      <w:r w:rsidR="003C1A07" w:rsidRPr="003C1A07">
        <w:rPr>
          <w:rFonts w:ascii="Calibri" w:hAnsi="Calibri"/>
          <w:sz w:val="22"/>
          <w:szCs w:val="22"/>
        </w:rPr>
        <w:t>opening</w:t>
      </w:r>
      <w:r w:rsidR="0032748F">
        <w:rPr>
          <w:rFonts w:ascii="Calibri" w:hAnsi="Calibri"/>
          <w:sz w:val="22"/>
          <w:szCs w:val="22"/>
        </w:rPr>
        <w:t xml:space="preserve"> online</w:t>
      </w:r>
      <w:r w:rsidR="00DE70EF">
        <w:rPr>
          <w:rFonts w:ascii="Calibri" w:hAnsi="Calibri"/>
          <w:sz w:val="22"/>
          <w:szCs w:val="22"/>
        </w:rPr>
        <w:t xml:space="preserve"> for the minimum ten (10) days</w:t>
      </w:r>
      <w:r w:rsidR="003C1A07" w:rsidRPr="003C1A07">
        <w:rPr>
          <w:rFonts w:ascii="Calibri" w:hAnsi="Calibri"/>
          <w:sz w:val="22"/>
          <w:szCs w:val="22"/>
        </w:rPr>
        <w:t>, please contact Candice Hunter in Academic Human Resources</w:t>
      </w:r>
      <w:r w:rsidR="00D64825" w:rsidRPr="003C1A07">
        <w:rPr>
          <w:rFonts w:ascii="Calibri" w:hAnsi="Calibri"/>
          <w:sz w:val="22"/>
          <w:szCs w:val="22"/>
        </w:rPr>
        <w:t>.</w:t>
      </w:r>
    </w:p>
    <w:p w14:paraId="169EB47E" w14:textId="52AD58AD" w:rsidR="00030B13" w:rsidRDefault="00030B13" w:rsidP="003C1A07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link to the online job posting can be found here:</w:t>
      </w:r>
    </w:p>
    <w:p w14:paraId="5F2FCC66" w14:textId="4EBFF3A8" w:rsidR="00030B13" w:rsidRDefault="00F67A44" w:rsidP="00030B13">
      <w:pPr>
        <w:pStyle w:val="ListParagraph"/>
        <w:numPr>
          <w:ilvl w:val="3"/>
          <w:numId w:val="1"/>
        </w:numPr>
        <w:spacing w:after="0"/>
        <w:rPr>
          <w:rFonts w:ascii="Calibri" w:hAnsi="Calibri"/>
          <w:sz w:val="22"/>
          <w:szCs w:val="22"/>
        </w:rPr>
      </w:pPr>
      <w:hyperlink r:id="rId9" w:history="1">
        <w:r w:rsidR="00030B13" w:rsidRPr="00BE45B2">
          <w:rPr>
            <w:rStyle w:val="Hyperlink"/>
            <w:rFonts w:ascii="Calibri" w:hAnsi="Calibri"/>
            <w:sz w:val="22"/>
            <w:szCs w:val="22"/>
          </w:rPr>
          <w:t>http://agency.governmentjobs.com/emichedu/default.cfm</w:t>
        </w:r>
      </w:hyperlink>
    </w:p>
    <w:p w14:paraId="0C257C65" w14:textId="77777777" w:rsidR="003C1A07" w:rsidRPr="00030B13" w:rsidRDefault="003C1A07" w:rsidP="00030B13">
      <w:pPr>
        <w:spacing w:after="0"/>
        <w:rPr>
          <w:rFonts w:ascii="Calibri" w:hAnsi="Calibri"/>
          <w:sz w:val="22"/>
          <w:szCs w:val="22"/>
        </w:rPr>
      </w:pPr>
    </w:p>
    <w:p w14:paraId="4E8091C8" w14:textId="77777777" w:rsidR="001D47E9" w:rsidRPr="003C1A07" w:rsidRDefault="001D47E9" w:rsidP="0081758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At the close of the posting period, department head/school director reviews the applicant</w:t>
      </w:r>
      <w:r w:rsidR="00AB3FEE" w:rsidRPr="003C1A07">
        <w:rPr>
          <w:rFonts w:ascii="Calibri" w:hAnsi="Calibri"/>
          <w:sz w:val="22"/>
          <w:szCs w:val="22"/>
        </w:rPr>
        <w:t>s’ materials (internal and external).</w:t>
      </w:r>
    </w:p>
    <w:p w14:paraId="35657934" w14:textId="77777777" w:rsidR="00AB3FEE" w:rsidRPr="003C1A07" w:rsidRDefault="00C00291" w:rsidP="001D47E9">
      <w:pPr>
        <w:pStyle w:val="ListParagraph"/>
        <w:numPr>
          <w:ilvl w:val="1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For internal candidates</w:t>
      </w:r>
      <w:r w:rsidR="00817581" w:rsidRPr="003C1A07">
        <w:rPr>
          <w:rFonts w:ascii="Calibri" w:hAnsi="Calibri"/>
          <w:sz w:val="22"/>
          <w:szCs w:val="22"/>
        </w:rPr>
        <w:t>:</w:t>
      </w:r>
      <w:r w:rsidRPr="003C1A07">
        <w:rPr>
          <w:rFonts w:ascii="Calibri" w:hAnsi="Calibri"/>
          <w:sz w:val="22"/>
          <w:szCs w:val="22"/>
        </w:rPr>
        <w:t xml:space="preserve"> </w:t>
      </w:r>
      <w:r w:rsidRPr="003C1A07">
        <w:rPr>
          <w:rFonts w:ascii="Calibri" w:hAnsi="Calibri"/>
          <w:sz w:val="22"/>
          <w:szCs w:val="22"/>
          <w:u w:val="single"/>
        </w:rPr>
        <w:t>e</w:t>
      </w:r>
      <w:r w:rsidR="00AB3FEE" w:rsidRPr="003C1A07">
        <w:rPr>
          <w:rFonts w:ascii="Calibri" w:hAnsi="Calibri"/>
          <w:sz w:val="22"/>
          <w:szCs w:val="22"/>
          <w:u w:val="single"/>
        </w:rPr>
        <w:t>xcept as provided below</w:t>
      </w:r>
      <w:r w:rsidR="00AB3FEE" w:rsidRPr="003C1A07">
        <w:rPr>
          <w:rFonts w:ascii="Calibri" w:hAnsi="Calibri"/>
          <w:sz w:val="22"/>
          <w:szCs w:val="22"/>
        </w:rPr>
        <w:t>, final determination regarding credit hours assigned shall be at the sole discretion of the Employer:</w:t>
      </w:r>
    </w:p>
    <w:p w14:paraId="10E787AD" w14:textId="77777777" w:rsidR="00AB3FEE" w:rsidRPr="003C1A07" w:rsidRDefault="00AB3FEE" w:rsidP="00AB3FEE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Per MP 165, the semester hours of a Lecturer B’s annual appointment shall be the lesser of an average of six credit hours per semester </w:t>
      </w:r>
      <w:r w:rsidR="00C00291" w:rsidRPr="003C1A07">
        <w:rPr>
          <w:rFonts w:ascii="Calibri" w:hAnsi="Calibri"/>
          <w:sz w:val="22"/>
          <w:szCs w:val="22"/>
        </w:rPr>
        <w:t xml:space="preserve">or the </w:t>
      </w:r>
      <w:r w:rsidR="00C00291" w:rsidRPr="003C1A07">
        <w:rPr>
          <w:rFonts w:ascii="Calibri" w:hAnsi="Calibri"/>
          <w:sz w:val="22"/>
          <w:szCs w:val="22"/>
        </w:rPr>
        <w:lastRenderedPageBreak/>
        <w:t>average number of credit hours taught per semester during the qualifying period.</w:t>
      </w:r>
    </w:p>
    <w:p w14:paraId="1D4CABC7" w14:textId="77777777" w:rsidR="00AB3FEE" w:rsidRPr="003C1A07" w:rsidRDefault="00C00291" w:rsidP="00AB3FEE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Per MP 166, make “every reasonable effort” to maintain an employee’s appointment percentage consistent with the employee’s prior level of appointment.</w:t>
      </w:r>
    </w:p>
    <w:p w14:paraId="687F9ED2" w14:textId="4287C491" w:rsidR="00817581" w:rsidRPr="003C1A07" w:rsidRDefault="00AB3FEE" w:rsidP="004D71CB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Per MP 167, make “every reasonable effort” to hire from within the bargaining unit</w:t>
      </w:r>
      <w:r w:rsidR="006F537B" w:rsidRPr="003C1A07">
        <w:rPr>
          <w:rFonts w:ascii="Calibri" w:hAnsi="Calibri"/>
          <w:sz w:val="22"/>
          <w:szCs w:val="22"/>
        </w:rPr>
        <w:t xml:space="preserve"> (e.g. current part-time lecturers)</w:t>
      </w:r>
      <w:r w:rsidRPr="003C1A07">
        <w:rPr>
          <w:rFonts w:ascii="Calibri" w:hAnsi="Calibri"/>
          <w:sz w:val="22"/>
          <w:szCs w:val="22"/>
        </w:rPr>
        <w:t xml:space="preserve"> prior to hiring outside t</w:t>
      </w:r>
      <w:r w:rsidR="00C00291" w:rsidRPr="003C1A07">
        <w:rPr>
          <w:rFonts w:ascii="Calibri" w:hAnsi="Calibri"/>
          <w:sz w:val="22"/>
          <w:szCs w:val="22"/>
        </w:rPr>
        <w:t>he bargaining unit, except when such courses are assigned to tenured and tenure-track faculty or to full-time lecturers.</w:t>
      </w:r>
    </w:p>
    <w:p w14:paraId="02FCD61A" w14:textId="60ACEF77" w:rsidR="00AB3FEE" w:rsidRDefault="00817581" w:rsidP="00817581">
      <w:pPr>
        <w:pStyle w:val="ListParagraph"/>
        <w:numPr>
          <w:ilvl w:val="1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For external candidates: </w:t>
      </w:r>
      <w:r w:rsidR="004D71CB" w:rsidRPr="003C1A07">
        <w:rPr>
          <w:rFonts w:ascii="Calibri" w:hAnsi="Calibri"/>
          <w:sz w:val="22"/>
          <w:szCs w:val="22"/>
        </w:rPr>
        <w:t>if</w:t>
      </w:r>
      <w:r w:rsidR="00C00291" w:rsidRPr="003C1A07">
        <w:rPr>
          <w:rFonts w:ascii="Calibri" w:hAnsi="Calibri"/>
          <w:sz w:val="22"/>
          <w:szCs w:val="22"/>
        </w:rPr>
        <w:t xml:space="preserve"> the department head/school director review indicates that no internal candidates meet the qualifications</w:t>
      </w:r>
      <w:r w:rsidR="00D22F2F" w:rsidRPr="003C1A07">
        <w:rPr>
          <w:rFonts w:ascii="Calibri" w:hAnsi="Calibri"/>
          <w:sz w:val="22"/>
          <w:szCs w:val="22"/>
        </w:rPr>
        <w:t>,</w:t>
      </w:r>
      <w:r w:rsidR="001834CB" w:rsidRPr="003C1A07">
        <w:rPr>
          <w:rFonts w:ascii="Calibri" w:hAnsi="Calibri"/>
          <w:sz w:val="22"/>
          <w:szCs w:val="22"/>
        </w:rPr>
        <w:t xml:space="preserve"> or </w:t>
      </w:r>
      <w:r w:rsidR="006F537B" w:rsidRPr="003C1A07">
        <w:rPr>
          <w:rFonts w:ascii="Calibri" w:hAnsi="Calibri"/>
          <w:sz w:val="22"/>
          <w:szCs w:val="22"/>
        </w:rPr>
        <w:t>are not available</w:t>
      </w:r>
      <w:r w:rsidR="00C00291" w:rsidRPr="003C1A07">
        <w:rPr>
          <w:rFonts w:ascii="Calibri" w:hAnsi="Calibri"/>
          <w:sz w:val="22"/>
          <w:szCs w:val="22"/>
        </w:rPr>
        <w:t xml:space="preserve"> for teaching the course(s), </w:t>
      </w:r>
      <w:r w:rsidR="001834CB" w:rsidRPr="003C1A07">
        <w:rPr>
          <w:rFonts w:ascii="Calibri" w:hAnsi="Calibri"/>
          <w:sz w:val="22"/>
          <w:szCs w:val="22"/>
        </w:rPr>
        <w:t>or that s/he has otherwise made a reasonable effort to hire an internal candidate</w:t>
      </w:r>
      <w:r w:rsidR="00D22F2F" w:rsidRPr="003C1A07">
        <w:rPr>
          <w:rFonts w:ascii="Calibri" w:hAnsi="Calibri"/>
          <w:sz w:val="22"/>
          <w:szCs w:val="22"/>
        </w:rPr>
        <w:t xml:space="preserve"> </w:t>
      </w:r>
      <w:r w:rsidR="0004088B" w:rsidRPr="003C1A07">
        <w:rPr>
          <w:rFonts w:ascii="Calibri" w:hAnsi="Calibri"/>
          <w:sz w:val="22"/>
          <w:szCs w:val="22"/>
        </w:rPr>
        <w:t xml:space="preserve">and has not been successful </w:t>
      </w:r>
      <w:r w:rsidR="00C00291" w:rsidRPr="003C1A07">
        <w:rPr>
          <w:rFonts w:ascii="Calibri" w:hAnsi="Calibri"/>
          <w:sz w:val="22"/>
          <w:szCs w:val="22"/>
        </w:rPr>
        <w:t>the DH/SD may hire outside the bargaining unit (external candidates).</w:t>
      </w:r>
    </w:p>
    <w:p w14:paraId="70C2E920" w14:textId="238CB2B2" w:rsidR="00FA0301" w:rsidRPr="003C1A07" w:rsidRDefault="00FA0301" w:rsidP="00FA0301">
      <w:pPr>
        <w:pStyle w:val="ListParagraph"/>
        <w:numPr>
          <w:ilvl w:val="2"/>
          <w:numId w:val="1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During the application process, the applicant</w:t>
      </w:r>
      <w:r w:rsidR="003E4A2D">
        <w:rPr>
          <w:rFonts w:ascii="Calibri" w:hAnsi="Calibri"/>
          <w:sz w:val="22"/>
          <w:szCs w:val="22"/>
        </w:rPr>
        <w:t xml:space="preserve"> should </w:t>
      </w:r>
      <w:r w:rsidR="00831FD7">
        <w:rPr>
          <w:rFonts w:ascii="Calibri" w:hAnsi="Calibri"/>
          <w:sz w:val="22"/>
          <w:szCs w:val="22"/>
        </w:rPr>
        <w:t>attach</w:t>
      </w:r>
      <w:r w:rsidR="003E4A2D">
        <w:rPr>
          <w:rFonts w:ascii="Calibri" w:hAnsi="Calibri"/>
          <w:sz w:val="22"/>
          <w:szCs w:val="22"/>
        </w:rPr>
        <w:t xml:space="preserve"> a </w:t>
      </w:r>
      <w:r w:rsidR="003E4A2D" w:rsidRPr="00831FD7">
        <w:rPr>
          <w:rFonts w:ascii="Calibri" w:hAnsi="Calibri"/>
          <w:sz w:val="22"/>
          <w:szCs w:val="22"/>
        </w:rPr>
        <w:t>copy</w:t>
      </w:r>
      <w:r w:rsidR="003E4A2D">
        <w:rPr>
          <w:rFonts w:ascii="Calibri" w:hAnsi="Calibri"/>
          <w:sz w:val="22"/>
          <w:szCs w:val="22"/>
        </w:rPr>
        <w:t xml:space="preserve"> of his/her official transcript showing the highest degree earned for your review.</w:t>
      </w:r>
    </w:p>
    <w:p w14:paraId="38AE67EE" w14:textId="77777777" w:rsidR="00817581" w:rsidRPr="003C1A07" w:rsidRDefault="00817581" w:rsidP="00817581">
      <w:pPr>
        <w:spacing w:after="0"/>
        <w:rPr>
          <w:rFonts w:ascii="Calibri" w:hAnsi="Calibri"/>
          <w:sz w:val="22"/>
          <w:szCs w:val="22"/>
        </w:rPr>
      </w:pPr>
    </w:p>
    <w:p w14:paraId="15D5F00E" w14:textId="6C4F71D8" w:rsidR="00817581" w:rsidRPr="003C1A07" w:rsidRDefault="00817581" w:rsidP="0081758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Contractual Considerations:</w:t>
      </w:r>
    </w:p>
    <w:p w14:paraId="6C994D7A" w14:textId="4A734356" w:rsidR="003E75CC" w:rsidRPr="003C1A07" w:rsidRDefault="00C71E8A" w:rsidP="00A11CE2">
      <w:pPr>
        <w:pStyle w:val="ListParagraph"/>
        <w:numPr>
          <w:ilvl w:val="1"/>
          <w:numId w:val="1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MP 158: An offer to hire an</w:t>
      </w:r>
      <w:r w:rsidR="00C00291" w:rsidRPr="003C1A07">
        <w:rPr>
          <w:rFonts w:ascii="Calibri" w:hAnsi="Calibri"/>
          <w:sz w:val="22"/>
          <w:szCs w:val="22"/>
        </w:rPr>
        <w:t xml:space="preserve"> employee is in the sole discretion of the employer, which shall take into consideration such things as his/her availability, qualifications and his/her suitability for the stated requirements of the position(s).</w:t>
      </w:r>
    </w:p>
    <w:p w14:paraId="1C83ECF0" w14:textId="77777777" w:rsidR="003C1A07" w:rsidRPr="003C1A07" w:rsidRDefault="003C1A07" w:rsidP="003C1A07">
      <w:pPr>
        <w:pStyle w:val="ListParagraph"/>
        <w:spacing w:after="0"/>
        <w:ind w:left="1440"/>
        <w:rPr>
          <w:rFonts w:ascii="Calibri" w:hAnsi="Calibri"/>
          <w:sz w:val="22"/>
          <w:szCs w:val="22"/>
        </w:rPr>
      </w:pPr>
    </w:p>
    <w:p w14:paraId="748195E5" w14:textId="789807B0" w:rsidR="005427B1" w:rsidRPr="003C1A07" w:rsidRDefault="005427B1" w:rsidP="005427B1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Other Considerations:</w:t>
      </w:r>
    </w:p>
    <w:p w14:paraId="571C6D40" w14:textId="0BF58651" w:rsidR="005427B1" w:rsidRPr="003C1A07" w:rsidRDefault="0084004F" w:rsidP="005427B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Keep posting language simple and general.</w:t>
      </w:r>
      <w:r w:rsidR="005F056B" w:rsidRPr="003C1A07">
        <w:rPr>
          <w:rFonts w:ascii="Calibri" w:hAnsi="Calibri"/>
          <w:sz w:val="22"/>
          <w:szCs w:val="22"/>
        </w:rPr>
        <w:t xml:space="preserve"> Contact Candice Hunter in AHR with any questions.</w:t>
      </w:r>
    </w:p>
    <w:p w14:paraId="2F86FEA9" w14:textId="4532ED3F" w:rsidR="0084004F" w:rsidRPr="003C1A07" w:rsidRDefault="00030B13" w:rsidP="005427B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While not necessary, you may i</w:t>
      </w:r>
      <w:r w:rsidR="0084004F" w:rsidRPr="003C1A07">
        <w:rPr>
          <w:rFonts w:ascii="Calibri" w:hAnsi="Calibri"/>
          <w:sz w:val="22"/>
          <w:szCs w:val="22"/>
        </w:rPr>
        <w:t>nclude the link to the online posting language in the email to current part-time lecturers.</w:t>
      </w:r>
    </w:p>
    <w:p w14:paraId="1FE34DEF" w14:textId="4DE078BA" w:rsidR="0084004F" w:rsidRPr="003C1A07" w:rsidRDefault="0084004F" w:rsidP="005427B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Consider the department/school peak hiring </w:t>
      </w:r>
      <w:r w:rsidR="005F056B" w:rsidRPr="003C1A07">
        <w:rPr>
          <w:rFonts w:ascii="Calibri" w:hAnsi="Calibri"/>
          <w:sz w:val="22"/>
          <w:szCs w:val="22"/>
        </w:rPr>
        <w:t>“season”</w:t>
      </w:r>
      <w:r w:rsidRPr="003C1A07">
        <w:rPr>
          <w:rFonts w:ascii="Calibri" w:hAnsi="Calibri"/>
          <w:sz w:val="22"/>
          <w:szCs w:val="22"/>
        </w:rPr>
        <w:t xml:space="preserve"> when posting. If necessary, postings can be longer than the required 10-business day period.</w:t>
      </w:r>
    </w:p>
    <w:p w14:paraId="00CB0929" w14:textId="4DD57295" w:rsidR="0084004F" w:rsidRPr="003C1A07" w:rsidRDefault="0084004F" w:rsidP="005427B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Remember payroll dates and FLAC.</w:t>
      </w:r>
    </w:p>
    <w:p w14:paraId="0901FA9C" w14:textId="523A2143" w:rsidR="00025B3A" w:rsidRPr="00025B3A" w:rsidRDefault="00F67A44" w:rsidP="00025B3A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2"/>
          <w:szCs w:val="22"/>
        </w:rPr>
      </w:pPr>
      <w:hyperlink r:id="rId10" w:history="1">
        <w:r w:rsidR="00025B3A" w:rsidRPr="00F13FB5">
          <w:rPr>
            <w:rStyle w:val="Hyperlink"/>
            <w:rFonts w:asciiTheme="majorHAnsi" w:hAnsiTheme="majorHAnsi"/>
            <w:sz w:val="22"/>
            <w:szCs w:val="22"/>
          </w:rPr>
          <w:t>http://www.emich.edu/controller/payroll/docs/FacultyCal-1617.pdf</w:t>
        </w:r>
      </w:hyperlink>
    </w:p>
    <w:p w14:paraId="0550F8B7" w14:textId="41CD4C1C" w:rsidR="004D71CB" w:rsidRPr="003C1A07" w:rsidRDefault="00022858" w:rsidP="003E75CC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Be mindful of</w:t>
      </w:r>
      <w:r w:rsidR="00AA5D48" w:rsidRPr="003C1A07">
        <w:rPr>
          <w:rFonts w:ascii="Calibri" w:hAnsi="Calibri"/>
          <w:sz w:val="22"/>
          <w:szCs w:val="22"/>
        </w:rPr>
        <w:t xml:space="preserve"> course load. 65% of part-time lecturers at EMU teach six credit hours or less per semester.</w:t>
      </w:r>
      <w:r w:rsidR="00E15821" w:rsidRPr="003C1A07">
        <w:rPr>
          <w:rFonts w:ascii="Calibri" w:hAnsi="Calibri"/>
          <w:sz w:val="22"/>
          <w:szCs w:val="22"/>
        </w:rPr>
        <w:t xml:space="preserve"> That’s considered a best practice.</w:t>
      </w:r>
    </w:p>
    <w:p w14:paraId="4A03E59F" w14:textId="1F22B423" w:rsidR="00AA5D48" w:rsidRPr="003C1A07" w:rsidRDefault="00E15821" w:rsidP="00AA5D48">
      <w:pPr>
        <w:pStyle w:val="ListParagraph"/>
        <w:numPr>
          <w:ilvl w:val="2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 xml:space="preserve">Note: No part-time lecturer should exceed a 12/12 </w:t>
      </w:r>
      <w:r w:rsidR="00543D97">
        <w:rPr>
          <w:rFonts w:ascii="Calibri" w:hAnsi="Calibri"/>
          <w:sz w:val="22"/>
          <w:szCs w:val="22"/>
        </w:rPr>
        <w:t xml:space="preserve">credit hour </w:t>
      </w:r>
      <w:r w:rsidRPr="003C1A07">
        <w:rPr>
          <w:rFonts w:ascii="Calibri" w:hAnsi="Calibri"/>
          <w:sz w:val="22"/>
          <w:szCs w:val="22"/>
        </w:rPr>
        <w:t>load (</w:t>
      </w:r>
      <w:r w:rsidR="00A73A80">
        <w:rPr>
          <w:rFonts w:ascii="Calibri" w:hAnsi="Calibri"/>
          <w:sz w:val="22"/>
          <w:szCs w:val="22"/>
        </w:rPr>
        <w:t xml:space="preserve">e.g., </w:t>
      </w:r>
      <w:r w:rsidRPr="003C1A07">
        <w:rPr>
          <w:rFonts w:ascii="Calibri" w:hAnsi="Calibri"/>
          <w:sz w:val="22"/>
          <w:szCs w:val="22"/>
        </w:rPr>
        <w:t>four courses per semester) in consecutive semesters</w:t>
      </w:r>
      <w:r w:rsidR="0038478D">
        <w:rPr>
          <w:rFonts w:ascii="Calibri" w:hAnsi="Calibri"/>
          <w:sz w:val="22"/>
          <w:szCs w:val="22"/>
        </w:rPr>
        <w:t>.</w:t>
      </w:r>
    </w:p>
    <w:p w14:paraId="5027BEAA" w14:textId="4B157F4F" w:rsidR="004D71CB" w:rsidRDefault="00A11CE2" w:rsidP="004D71CB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 w:rsidRPr="003C1A07">
        <w:rPr>
          <w:rFonts w:ascii="Calibri" w:hAnsi="Calibri"/>
          <w:sz w:val="22"/>
          <w:szCs w:val="22"/>
        </w:rPr>
        <w:t>Any offer to hire is at the sole discretion of the employer (e.g., department head or school director)</w:t>
      </w:r>
      <w:r w:rsidR="001834CB" w:rsidRPr="003C1A07">
        <w:rPr>
          <w:rFonts w:ascii="Calibri" w:hAnsi="Calibri"/>
          <w:sz w:val="22"/>
          <w:szCs w:val="22"/>
        </w:rPr>
        <w:t>, subject to the caveats outlined above</w:t>
      </w:r>
      <w:r w:rsidRPr="003C1A07">
        <w:rPr>
          <w:rFonts w:ascii="Calibri" w:hAnsi="Calibri"/>
          <w:sz w:val="22"/>
          <w:szCs w:val="22"/>
        </w:rPr>
        <w:t>.</w:t>
      </w:r>
    </w:p>
    <w:p w14:paraId="1EB055C0" w14:textId="63453A07" w:rsidR="00A522BA" w:rsidRPr="003C1A07" w:rsidRDefault="00A522BA" w:rsidP="004D71CB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 </w:t>
      </w:r>
      <w:r w:rsidRPr="00A522BA">
        <w:rPr>
          <w:rFonts w:ascii="Calibri" w:hAnsi="Calibri"/>
          <w:sz w:val="22"/>
          <w:szCs w:val="22"/>
          <w:u w:val="single"/>
        </w:rPr>
        <w:t>new</w:t>
      </w:r>
      <w:r w:rsidR="004B3266">
        <w:rPr>
          <w:rFonts w:ascii="Calibri" w:hAnsi="Calibri"/>
          <w:sz w:val="22"/>
          <w:szCs w:val="22"/>
        </w:rPr>
        <w:t xml:space="preserve"> employee</w:t>
      </w:r>
      <w:r w:rsidR="003E4A2D">
        <w:rPr>
          <w:rFonts w:ascii="Calibri" w:hAnsi="Calibri"/>
          <w:sz w:val="22"/>
          <w:szCs w:val="22"/>
        </w:rPr>
        <w:t xml:space="preserve"> hired</w:t>
      </w:r>
      <w:r w:rsidR="004B3266">
        <w:rPr>
          <w:rFonts w:ascii="Calibri" w:hAnsi="Calibri"/>
          <w:sz w:val="22"/>
          <w:szCs w:val="22"/>
        </w:rPr>
        <w:t xml:space="preserve"> is </w:t>
      </w:r>
      <w:r>
        <w:rPr>
          <w:rFonts w:ascii="Calibri" w:hAnsi="Calibri"/>
          <w:sz w:val="22"/>
          <w:szCs w:val="22"/>
        </w:rPr>
        <w:t xml:space="preserve">required to produce </w:t>
      </w:r>
      <w:r w:rsidRPr="003E4A2D">
        <w:rPr>
          <w:rFonts w:ascii="Calibri" w:hAnsi="Calibri"/>
          <w:sz w:val="22"/>
          <w:szCs w:val="22"/>
          <w:u w:val="single"/>
        </w:rPr>
        <w:t>official</w:t>
      </w:r>
      <w:r>
        <w:rPr>
          <w:rFonts w:ascii="Calibri" w:hAnsi="Calibri"/>
          <w:sz w:val="22"/>
          <w:szCs w:val="22"/>
        </w:rPr>
        <w:t xml:space="preserve"> transcripts </w:t>
      </w:r>
      <w:r w:rsidR="003E4A2D">
        <w:rPr>
          <w:rFonts w:ascii="Calibri" w:hAnsi="Calibri"/>
          <w:sz w:val="22"/>
          <w:szCs w:val="22"/>
        </w:rPr>
        <w:t xml:space="preserve">(not a copy) </w:t>
      </w:r>
      <w:r>
        <w:rPr>
          <w:rFonts w:ascii="Calibri" w:hAnsi="Calibri"/>
          <w:sz w:val="22"/>
          <w:szCs w:val="22"/>
        </w:rPr>
        <w:t>at the time of hire.</w:t>
      </w:r>
      <w:r w:rsidR="004B3266">
        <w:rPr>
          <w:rFonts w:ascii="Calibri" w:hAnsi="Calibri"/>
          <w:sz w:val="22"/>
          <w:szCs w:val="22"/>
        </w:rPr>
        <w:t xml:space="preserve"> Please advise any new hires of this requirement accordingly.</w:t>
      </w:r>
    </w:p>
    <w:sectPr w:rsidR="00A522BA" w:rsidRPr="003C1A07" w:rsidSect="0087189F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E45D" w14:textId="77777777" w:rsidR="00F67A44" w:rsidRDefault="00F67A44" w:rsidP="005F056B">
      <w:pPr>
        <w:spacing w:after="0"/>
      </w:pPr>
      <w:r>
        <w:separator/>
      </w:r>
    </w:p>
  </w:endnote>
  <w:endnote w:type="continuationSeparator" w:id="0">
    <w:p w14:paraId="45E3B4B9" w14:textId="77777777" w:rsidR="00F67A44" w:rsidRDefault="00F67A44" w:rsidP="005F0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1DB2" w14:textId="3FA72DAC" w:rsidR="0032748F" w:rsidRPr="005F056B" w:rsidRDefault="0032748F" w:rsidP="005F056B">
    <w:pPr>
      <w:pStyle w:val="Footer"/>
      <w:pBdr>
        <w:top w:val="single" w:sz="4" w:space="1" w:color="auto"/>
      </w:pBdr>
      <w:rPr>
        <w:rFonts w:asciiTheme="majorHAnsi" w:hAnsiTheme="majorHAnsi"/>
      </w:rPr>
    </w:pPr>
    <w:r w:rsidRPr="005F056B">
      <w:rPr>
        <w:rFonts w:asciiTheme="majorHAnsi" w:hAnsiTheme="majorHAnsi"/>
      </w:rPr>
      <w:t>PTL Hiring</w:t>
    </w:r>
    <w:r w:rsidRPr="005F056B">
      <w:rPr>
        <w:rFonts w:asciiTheme="majorHAnsi" w:hAnsiTheme="majorHAnsi"/>
      </w:rPr>
      <w:tab/>
      <w:t xml:space="preserve">– </w:t>
    </w:r>
    <w:r w:rsidRPr="005F056B">
      <w:rPr>
        <w:rStyle w:val="PageNumber"/>
        <w:rFonts w:asciiTheme="majorHAnsi" w:hAnsiTheme="majorHAnsi"/>
      </w:rPr>
      <w:fldChar w:fldCharType="begin"/>
    </w:r>
    <w:r w:rsidRPr="005F056B">
      <w:rPr>
        <w:rStyle w:val="PageNumber"/>
        <w:rFonts w:asciiTheme="majorHAnsi" w:hAnsiTheme="majorHAnsi"/>
      </w:rPr>
      <w:instrText xml:space="preserve"> PAGE </w:instrText>
    </w:r>
    <w:r w:rsidRPr="005F056B">
      <w:rPr>
        <w:rStyle w:val="PageNumber"/>
        <w:rFonts w:asciiTheme="majorHAnsi" w:hAnsiTheme="majorHAnsi"/>
      </w:rPr>
      <w:fldChar w:fldCharType="separate"/>
    </w:r>
    <w:r w:rsidR="005C2618">
      <w:rPr>
        <w:rStyle w:val="PageNumber"/>
        <w:rFonts w:asciiTheme="majorHAnsi" w:hAnsiTheme="majorHAnsi"/>
        <w:noProof/>
      </w:rPr>
      <w:t>2</w:t>
    </w:r>
    <w:r w:rsidRPr="005F056B">
      <w:rPr>
        <w:rStyle w:val="PageNumber"/>
        <w:rFonts w:asciiTheme="majorHAnsi" w:hAnsiTheme="majorHAnsi"/>
      </w:rPr>
      <w:fldChar w:fldCharType="end"/>
    </w:r>
    <w:r w:rsidRPr="005F056B">
      <w:rPr>
        <w:rStyle w:val="PageNumber"/>
        <w:rFonts w:asciiTheme="majorHAnsi" w:hAnsiTheme="majorHAnsi"/>
      </w:rPr>
      <w:t xml:space="preserve"> –</w:t>
    </w:r>
    <w:r w:rsidR="0038478D">
      <w:rPr>
        <w:rFonts w:asciiTheme="majorHAnsi" w:hAnsiTheme="majorHAnsi"/>
      </w:rPr>
      <w:tab/>
      <w:t xml:space="preserve">Rev. </w:t>
    </w:r>
    <w:r w:rsidR="003E4A2D">
      <w:rPr>
        <w:rFonts w:asciiTheme="majorHAnsi" w:hAnsiTheme="majorHAnsi"/>
      </w:rPr>
      <w:t>12 Oct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ABDB3" w14:textId="77777777" w:rsidR="00F67A44" w:rsidRDefault="00F67A44" w:rsidP="005F056B">
      <w:pPr>
        <w:spacing w:after="0"/>
      </w:pPr>
      <w:r>
        <w:separator/>
      </w:r>
    </w:p>
  </w:footnote>
  <w:footnote w:type="continuationSeparator" w:id="0">
    <w:p w14:paraId="22044737" w14:textId="77777777" w:rsidR="00F67A44" w:rsidRDefault="00F67A44" w:rsidP="005F05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4F61"/>
    <w:multiLevelType w:val="hybridMultilevel"/>
    <w:tmpl w:val="CE04EFCA"/>
    <w:lvl w:ilvl="0" w:tplc="45D8C7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C94"/>
    <w:multiLevelType w:val="hybridMultilevel"/>
    <w:tmpl w:val="24D0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31"/>
    <w:rsid w:val="00022858"/>
    <w:rsid w:val="00025B3A"/>
    <w:rsid w:val="00030B13"/>
    <w:rsid w:val="0004088B"/>
    <w:rsid w:val="000F7CB1"/>
    <w:rsid w:val="001047A2"/>
    <w:rsid w:val="001834CB"/>
    <w:rsid w:val="001D47E9"/>
    <w:rsid w:val="00241775"/>
    <w:rsid w:val="002C512D"/>
    <w:rsid w:val="00322437"/>
    <w:rsid w:val="0032748F"/>
    <w:rsid w:val="0037665D"/>
    <w:rsid w:val="0038478D"/>
    <w:rsid w:val="003C1A07"/>
    <w:rsid w:val="003E4A2D"/>
    <w:rsid w:val="003E75CC"/>
    <w:rsid w:val="00461731"/>
    <w:rsid w:val="004B3266"/>
    <w:rsid w:val="004C0D1D"/>
    <w:rsid w:val="004D71CB"/>
    <w:rsid w:val="004E4878"/>
    <w:rsid w:val="005138CA"/>
    <w:rsid w:val="005427B1"/>
    <w:rsid w:val="00543D97"/>
    <w:rsid w:val="005C2618"/>
    <w:rsid w:val="005F056B"/>
    <w:rsid w:val="006F537B"/>
    <w:rsid w:val="007263A5"/>
    <w:rsid w:val="00807826"/>
    <w:rsid w:val="00817581"/>
    <w:rsid w:val="00831FD7"/>
    <w:rsid w:val="0084004F"/>
    <w:rsid w:val="0087189F"/>
    <w:rsid w:val="00A0011E"/>
    <w:rsid w:val="00A11CE2"/>
    <w:rsid w:val="00A522BA"/>
    <w:rsid w:val="00A73A80"/>
    <w:rsid w:val="00AA5D48"/>
    <w:rsid w:val="00AB3FEE"/>
    <w:rsid w:val="00B0487A"/>
    <w:rsid w:val="00C00291"/>
    <w:rsid w:val="00C11A4D"/>
    <w:rsid w:val="00C4460C"/>
    <w:rsid w:val="00C71E8A"/>
    <w:rsid w:val="00C80BE9"/>
    <w:rsid w:val="00D22F2F"/>
    <w:rsid w:val="00D64825"/>
    <w:rsid w:val="00D86853"/>
    <w:rsid w:val="00D94B54"/>
    <w:rsid w:val="00DE70EF"/>
    <w:rsid w:val="00E15821"/>
    <w:rsid w:val="00E52C76"/>
    <w:rsid w:val="00F67A44"/>
    <w:rsid w:val="00FA0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313F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5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5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056B"/>
  </w:style>
  <w:style w:type="paragraph" w:styleId="BalloonText">
    <w:name w:val="Balloon Text"/>
    <w:basedOn w:val="Normal"/>
    <w:link w:val="BalloonTextChar"/>
    <w:uiPriority w:val="99"/>
    <w:semiHidden/>
    <w:unhideWhenUsed/>
    <w:rsid w:val="00A001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ch.edu/ahr/form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dice.white@emi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mich.edu/controller/payroll/docs/FacultyCal-16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ency.governmentjobs.com/emichedu/defaul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Woike</dc:creator>
  <cp:keywords/>
  <dc:description/>
  <cp:lastModifiedBy>Candice White</cp:lastModifiedBy>
  <cp:revision>2</cp:revision>
  <cp:lastPrinted>2016-10-12T14:59:00Z</cp:lastPrinted>
  <dcterms:created xsi:type="dcterms:W3CDTF">2016-10-12T16:19:00Z</dcterms:created>
  <dcterms:modified xsi:type="dcterms:W3CDTF">2016-10-12T16:19:00Z</dcterms:modified>
</cp:coreProperties>
</file>